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2263</w:t>
      </w:r>
      <w:r>
        <w:rPr>
          <w:rFonts w:ascii="Times New Roman" w:eastAsia="Times New Roman" w:hAnsi="Times New Roman" w:cs="Times New Roman"/>
        </w:rPr>
        <w:t>-2610/202</w:t>
      </w:r>
      <w:r>
        <w:rPr>
          <w:rFonts w:ascii="Times New Roman" w:eastAsia="Times New Roman" w:hAnsi="Times New Roman" w:cs="Times New Roman"/>
        </w:rPr>
        <w:t>6</w:t>
      </w: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12 мая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10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Король Е.П.,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Солодовниковой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МКК «Корона» к </w:t>
      </w:r>
      <w:r>
        <w:rPr>
          <w:rFonts w:ascii="Times New Roman" w:eastAsia="Times New Roman" w:hAnsi="Times New Roman" w:cs="Times New Roman"/>
          <w:sz w:val="28"/>
          <w:szCs w:val="28"/>
        </w:rPr>
        <w:t>Есоян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Радику </w:t>
      </w:r>
      <w:r>
        <w:rPr>
          <w:rFonts w:ascii="Times New Roman" w:eastAsia="Times New Roman" w:hAnsi="Times New Roman" w:cs="Times New Roman"/>
          <w:sz w:val="28"/>
          <w:szCs w:val="28"/>
        </w:rPr>
        <w:t>Жирайровичу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договору займа,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167, 194-199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ГПК РФ,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>ООО МКК «Корона»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удовлетворить.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Есоян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Радик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Жирайрович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6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Style w:val="cat-UserDefinedgrp-21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МКК «Корона» (ИНН </w:t>
      </w:r>
      <w:r>
        <w:rPr>
          <w:rStyle w:val="cat-UserDefinedgrp-22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потребительского </w:t>
      </w:r>
      <w:r>
        <w:rPr>
          <w:rFonts w:ascii="Times New Roman" w:eastAsia="Times New Roman" w:hAnsi="Times New Roman" w:cs="Times New Roman"/>
          <w:sz w:val="28"/>
          <w:szCs w:val="28"/>
        </w:rPr>
        <w:t>микро</w:t>
      </w:r>
      <w:r>
        <w:rPr>
          <w:rFonts w:ascii="Times New Roman" w:eastAsia="Times New Roman" w:hAnsi="Times New Roman" w:cs="Times New Roman"/>
          <w:sz w:val="28"/>
          <w:szCs w:val="28"/>
        </w:rPr>
        <w:t>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Style w:val="cat-UserDefinedgrp-23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25.03.2024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25.03.2024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04.09.2024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Style w:val="cat-Sumgrp-12rplc-2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 которых: </w:t>
      </w:r>
      <w:r>
        <w:rPr>
          <w:rStyle w:val="cat-Sumgrp-13rplc-2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>основно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долг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Sumgrp-14rplc-2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сумма задолженности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>процент</w:t>
      </w:r>
      <w:r>
        <w:rPr>
          <w:rFonts w:ascii="Times New Roman" w:eastAsia="Times New Roman" w:hAnsi="Times New Roman" w:cs="Times New Roman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расходы по уплате государственной пошлины в размере </w:t>
      </w:r>
      <w:r>
        <w:rPr>
          <w:rStyle w:val="cat-Sumgrp-15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в течение месяца со дня принятия решения суда в окончательной форме путем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10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Е.П. Король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 10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Е.П. Король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мая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Л.Н. </w:t>
      </w:r>
      <w:r>
        <w:rPr>
          <w:rFonts w:ascii="Times New Roman" w:eastAsia="Times New Roman" w:hAnsi="Times New Roman" w:cs="Times New Roman"/>
          <w:sz w:val="20"/>
          <w:szCs w:val="20"/>
        </w:rPr>
        <w:t>Солодовникова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>
      <w:pPr>
        <w:spacing w:before="0" w:after="160" w:line="257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6rplc-9">
    <w:name w:val="cat-PassportData grp-16 rplc-9"/>
    <w:basedOn w:val="DefaultParagraphFont"/>
  </w:style>
  <w:style w:type="character" w:customStyle="1" w:styleId="cat-UserDefinedgrp-21rplc-12">
    <w:name w:val="cat-UserDefined grp-21 rplc-12"/>
    <w:basedOn w:val="DefaultParagraphFont"/>
  </w:style>
  <w:style w:type="character" w:customStyle="1" w:styleId="cat-UserDefinedgrp-22rplc-15">
    <w:name w:val="cat-UserDefined grp-22 rplc-15"/>
    <w:basedOn w:val="DefaultParagraphFont"/>
  </w:style>
  <w:style w:type="character" w:customStyle="1" w:styleId="cat-UserDefinedgrp-23rplc-16">
    <w:name w:val="cat-UserDefined grp-23 rplc-16"/>
    <w:basedOn w:val="DefaultParagraphFont"/>
  </w:style>
  <w:style w:type="character" w:customStyle="1" w:styleId="cat-Sumgrp-12rplc-20">
    <w:name w:val="cat-Sum grp-12 rplc-20"/>
    <w:basedOn w:val="DefaultParagraphFont"/>
  </w:style>
  <w:style w:type="character" w:customStyle="1" w:styleId="cat-Sumgrp-13rplc-21">
    <w:name w:val="cat-Sum grp-13 rplc-21"/>
    <w:basedOn w:val="DefaultParagraphFont"/>
  </w:style>
  <w:style w:type="character" w:customStyle="1" w:styleId="cat-Sumgrp-14rplc-22">
    <w:name w:val="cat-Sum grp-14 rplc-22"/>
    <w:basedOn w:val="DefaultParagraphFont"/>
  </w:style>
  <w:style w:type="character" w:customStyle="1" w:styleId="cat-Sumgrp-15rplc-23">
    <w:name w:val="cat-Sum grp-15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